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1" w:rsidRPr="00A34A2B" w:rsidRDefault="00E440CE" w:rsidP="005F0DBA">
      <w:pPr>
        <w:spacing w:line="240" w:lineRule="auto"/>
        <w:ind w:left="2694"/>
        <w:rPr>
          <w:b/>
        </w:rPr>
      </w:pPr>
      <w:r>
        <w:t xml:space="preserve">            </w:t>
      </w:r>
      <w:r w:rsidRPr="00A34A2B">
        <w:rPr>
          <w:b/>
        </w:rPr>
        <w:t>Техническая карта</w:t>
      </w:r>
    </w:p>
    <w:p w:rsidR="00C2430B" w:rsidRPr="00A34A2B" w:rsidRDefault="00C727CE" w:rsidP="005F0DBA">
      <w:pPr>
        <w:spacing w:line="240" w:lineRule="auto"/>
        <w:ind w:left="709"/>
        <w:rPr>
          <w:b/>
        </w:rPr>
      </w:pPr>
      <w:r>
        <w:rPr>
          <w:b/>
        </w:rPr>
        <w:t xml:space="preserve">                 </w:t>
      </w:r>
      <w:r w:rsidR="00762E0D">
        <w:rPr>
          <w:b/>
        </w:rPr>
        <w:t xml:space="preserve">  </w:t>
      </w:r>
      <w:r w:rsidR="00E440CE" w:rsidRPr="00A34A2B">
        <w:rPr>
          <w:b/>
        </w:rPr>
        <w:t xml:space="preserve">Мембрана </w:t>
      </w:r>
      <w:proofErr w:type="spellStart"/>
      <w:r w:rsidR="002E1BA3">
        <w:rPr>
          <w:b/>
        </w:rPr>
        <w:t>под</w:t>
      </w:r>
      <w:r w:rsidR="00E440CE" w:rsidRPr="00A34A2B">
        <w:rPr>
          <w:b/>
        </w:rPr>
        <w:t>кровельная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супердиффузионная</w:t>
      </w:r>
      <w:proofErr w:type="spellEnd"/>
      <w:r w:rsidR="00E440CE">
        <w:t xml:space="preserve"> </w:t>
      </w:r>
      <w:r w:rsidR="00E440CE" w:rsidRPr="00A34A2B">
        <w:rPr>
          <w:b/>
          <w:lang w:val="en-US"/>
        </w:rPr>
        <w:t>STROTEX</w:t>
      </w:r>
      <w:r w:rsidR="00E440CE" w:rsidRPr="00A34A2B">
        <w:rPr>
          <w:b/>
        </w:rPr>
        <w:t xml:space="preserve"> </w:t>
      </w:r>
      <w:r w:rsidR="00E440CE" w:rsidRPr="00A34A2B">
        <w:rPr>
          <w:b/>
          <w:lang w:val="en-US"/>
        </w:rPr>
        <w:t>DYNAMIC</w:t>
      </w:r>
    </w:p>
    <w:p w:rsidR="00C2430B" w:rsidRPr="00BE0CD8" w:rsidRDefault="00E440CE" w:rsidP="005F0DBA">
      <w:pPr>
        <w:spacing w:line="240" w:lineRule="auto"/>
      </w:pPr>
      <w:r w:rsidRPr="00A34A2B">
        <w:rPr>
          <w:b/>
        </w:rPr>
        <w:t xml:space="preserve">         </w:t>
      </w:r>
      <w:proofErr w:type="gramStart"/>
      <w:r w:rsidRPr="00A34A2B">
        <w:rPr>
          <w:b/>
          <w:lang w:val="en-US"/>
        </w:rPr>
        <w:t>STROTEX</w:t>
      </w:r>
      <w:r w:rsidRPr="00A34A2B">
        <w:rPr>
          <w:b/>
        </w:rPr>
        <w:t xml:space="preserve"> </w:t>
      </w:r>
      <w:r w:rsidRPr="00A34A2B">
        <w:rPr>
          <w:b/>
          <w:lang w:val="en-US"/>
        </w:rPr>
        <w:t>DYNAMIC</w:t>
      </w:r>
      <w:r w:rsidRPr="00E440CE">
        <w:t xml:space="preserve"> </w:t>
      </w:r>
      <w:r>
        <w:t xml:space="preserve">представляет собой </w:t>
      </w:r>
      <w:proofErr w:type="spellStart"/>
      <w:r>
        <w:t>высокопаропроницаемую</w:t>
      </w:r>
      <w:proofErr w:type="spellEnd"/>
      <w:r>
        <w:t xml:space="preserve"> </w:t>
      </w:r>
      <w:r w:rsidR="00CC0949">
        <w:t>кровельную мембрану</w:t>
      </w:r>
      <w:r>
        <w:t xml:space="preserve">, </w:t>
      </w:r>
      <w:r w:rsidR="00762E0D">
        <w:t xml:space="preserve">состоящую из </w:t>
      </w:r>
      <w:r w:rsidR="00762E0D" w:rsidRPr="00B057BF">
        <w:rPr>
          <w:b/>
        </w:rPr>
        <w:t xml:space="preserve">4-х слоев полипропиленового </w:t>
      </w:r>
      <w:r w:rsidR="009C2590" w:rsidRPr="00B057BF">
        <w:rPr>
          <w:b/>
        </w:rPr>
        <w:t>полотна</w:t>
      </w:r>
      <w:r w:rsidR="009C2590">
        <w:t xml:space="preserve">, </w:t>
      </w:r>
      <w:r w:rsidR="00E111F0">
        <w:t>которая применяется как слой предварительного покрытия под внешнее кровельное покрытие</w:t>
      </w:r>
      <w:r w:rsidR="00CC0949">
        <w:t>.</w:t>
      </w:r>
      <w:proofErr w:type="gramEnd"/>
      <w:r>
        <w:t xml:space="preserve"> </w:t>
      </w:r>
    </w:p>
    <w:p w:rsidR="00CC0949" w:rsidRDefault="00CC0949" w:rsidP="005F0DBA">
      <w:pPr>
        <w:spacing w:line="240" w:lineRule="auto"/>
      </w:pPr>
      <w:r>
        <w:t xml:space="preserve">         Мембрана </w:t>
      </w:r>
      <w:r w:rsidRPr="00A34A2B">
        <w:rPr>
          <w:b/>
          <w:lang w:val="en-US"/>
        </w:rPr>
        <w:t>STROTEX</w:t>
      </w:r>
      <w:r w:rsidRPr="00A34A2B">
        <w:rPr>
          <w:b/>
        </w:rPr>
        <w:t xml:space="preserve"> </w:t>
      </w:r>
      <w:r w:rsidRPr="00A34A2B">
        <w:rPr>
          <w:b/>
          <w:lang w:val="en-US"/>
        </w:rPr>
        <w:t>DYNAMIC</w:t>
      </w:r>
      <w:r>
        <w:t xml:space="preserve"> полностью водонепроницаема, </w:t>
      </w:r>
      <w:r w:rsidR="00E111F0">
        <w:t xml:space="preserve">защищает </w:t>
      </w:r>
      <w:r>
        <w:t xml:space="preserve">теплоизоляцию </w:t>
      </w:r>
      <w:r w:rsidR="007F09FF">
        <w:t xml:space="preserve">снаружи от дождя и снега, а также является прекрасным </w:t>
      </w:r>
      <w:proofErr w:type="spellStart"/>
      <w:r w:rsidR="007F09FF">
        <w:t>ветроизоляционным</w:t>
      </w:r>
      <w:proofErr w:type="spellEnd"/>
      <w:r w:rsidR="007F09FF">
        <w:t xml:space="preserve"> материалом для стен с каркасной конструкцией.</w:t>
      </w:r>
    </w:p>
    <w:p w:rsidR="00C2430B" w:rsidRPr="00762E0D" w:rsidRDefault="007F09FF" w:rsidP="005F0DBA">
      <w:pPr>
        <w:spacing w:line="240" w:lineRule="auto"/>
        <w:rPr>
          <w:b/>
        </w:rPr>
      </w:pPr>
      <w:r>
        <w:t xml:space="preserve">     </w:t>
      </w:r>
      <w:r w:rsidR="00762023">
        <w:t xml:space="preserve">   Продукт может применяться во всех типах вентилируемых и невентилируемых </w:t>
      </w:r>
      <w:r w:rsidR="00251C46">
        <w:t xml:space="preserve">кровель, под различные кровельные покрытия (керамическая черепица, </w:t>
      </w:r>
      <w:proofErr w:type="spellStart"/>
      <w:r w:rsidR="00251C46">
        <w:t>металлочерепица</w:t>
      </w:r>
      <w:proofErr w:type="spellEnd"/>
      <w:r w:rsidR="00251C46">
        <w:t>, битумная черепица и т.д.).</w:t>
      </w:r>
      <w:r w:rsidR="005F0DBA" w:rsidRPr="005F0DBA">
        <w:t xml:space="preserve">                                                                                                                                                        </w:t>
      </w:r>
      <w:r w:rsidR="00C2430B" w:rsidRPr="00BE0CD8">
        <w:rPr>
          <w:b/>
          <w:sz w:val="24"/>
          <w:szCs w:val="24"/>
        </w:rPr>
        <w:t xml:space="preserve">Производитель: </w:t>
      </w:r>
      <w:r w:rsidR="00BE0CD8" w:rsidRPr="00BE0CD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="00C2430B" w:rsidRPr="00C2430B">
        <w:rPr>
          <w:b/>
          <w:lang w:val="en-US"/>
        </w:rPr>
        <w:t>Foliarex</w:t>
      </w:r>
      <w:proofErr w:type="spellEnd"/>
      <w:r w:rsidR="00C2430B" w:rsidRPr="00BE0CD8">
        <w:rPr>
          <w:b/>
        </w:rPr>
        <w:t xml:space="preserve"> </w:t>
      </w:r>
      <w:r w:rsidR="00C2430B" w:rsidRPr="00C2430B">
        <w:rPr>
          <w:b/>
          <w:lang w:val="en-US"/>
        </w:rPr>
        <w:t>Sp</w:t>
      </w:r>
      <w:r w:rsidR="00C2430B" w:rsidRPr="00BE0CD8">
        <w:rPr>
          <w:b/>
        </w:rPr>
        <w:t xml:space="preserve">. </w:t>
      </w:r>
      <w:r w:rsidR="00C2430B">
        <w:rPr>
          <w:b/>
          <w:lang w:val="en-US"/>
        </w:rPr>
        <w:t>z</w:t>
      </w:r>
      <w:r w:rsidR="00C2430B" w:rsidRPr="00BE0CD8">
        <w:rPr>
          <w:b/>
        </w:rPr>
        <w:t xml:space="preserve"> </w:t>
      </w:r>
      <w:r w:rsidR="00C2430B" w:rsidRPr="00C2430B">
        <w:rPr>
          <w:b/>
          <w:lang w:val="en-US"/>
        </w:rPr>
        <w:t>o</w:t>
      </w:r>
      <w:r w:rsidR="00C2430B" w:rsidRPr="00BE0CD8">
        <w:rPr>
          <w:b/>
        </w:rPr>
        <w:t>.</w:t>
      </w:r>
      <w:r w:rsidR="00C2430B" w:rsidRPr="00C2430B">
        <w:rPr>
          <w:b/>
          <w:lang w:val="en-US"/>
        </w:rPr>
        <w:t>o</w:t>
      </w:r>
      <w:r w:rsidR="00C2430B" w:rsidRPr="00BE0CD8">
        <w:rPr>
          <w:b/>
        </w:rPr>
        <w:t xml:space="preserve">.,                                                                                                                                                      69-100 </w:t>
      </w:r>
      <w:proofErr w:type="spellStart"/>
      <w:r w:rsidR="00C2430B">
        <w:rPr>
          <w:b/>
          <w:lang w:val="en-US"/>
        </w:rPr>
        <w:t>Slubice</w:t>
      </w:r>
      <w:proofErr w:type="spellEnd"/>
      <w:r w:rsidR="00C2430B" w:rsidRPr="00BE0CD8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BE0CD8" w:rsidRPr="00BE0CD8">
        <w:rPr>
          <w:b/>
        </w:rPr>
        <w:t xml:space="preserve">  </w:t>
      </w:r>
      <w:r w:rsidR="00C2430B" w:rsidRPr="00BE0CD8">
        <w:rPr>
          <w:b/>
        </w:rPr>
        <w:t xml:space="preserve">    </w:t>
      </w:r>
      <w:proofErr w:type="spellStart"/>
      <w:r w:rsidR="00C2430B" w:rsidRPr="00C2430B">
        <w:rPr>
          <w:b/>
          <w:lang w:val="en-US"/>
        </w:rPr>
        <w:t>ul</w:t>
      </w:r>
      <w:proofErr w:type="spellEnd"/>
      <w:r w:rsidR="00C2430B" w:rsidRPr="00BE0CD8">
        <w:rPr>
          <w:b/>
        </w:rPr>
        <w:t xml:space="preserve">. </w:t>
      </w:r>
      <w:proofErr w:type="spellStart"/>
      <w:r w:rsidR="00C2430B" w:rsidRPr="00C2430B">
        <w:rPr>
          <w:b/>
          <w:lang w:val="en-US"/>
        </w:rPr>
        <w:t>Osiedle</w:t>
      </w:r>
      <w:proofErr w:type="spellEnd"/>
      <w:r w:rsidR="00C2430B" w:rsidRPr="00C2430B">
        <w:rPr>
          <w:b/>
        </w:rPr>
        <w:t xml:space="preserve"> </w:t>
      </w:r>
      <w:proofErr w:type="spellStart"/>
      <w:r w:rsidR="00C2430B" w:rsidRPr="00C2430B">
        <w:rPr>
          <w:b/>
          <w:lang w:val="en-US"/>
        </w:rPr>
        <w:t>Przemyslowe</w:t>
      </w:r>
      <w:proofErr w:type="spellEnd"/>
      <w:r w:rsidR="00C2430B" w:rsidRPr="00C2430B">
        <w:rPr>
          <w:b/>
        </w:rPr>
        <w:t xml:space="preserve">, 22                                                                                                                                    </w:t>
      </w:r>
      <w:proofErr w:type="spellStart"/>
      <w:r w:rsidR="00C2430B" w:rsidRPr="00C2430B">
        <w:rPr>
          <w:b/>
          <w:lang w:val="en-US"/>
        </w:rPr>
        <w:t>Polska</w:t>
      </w:r>
      <w:proofErr w:type="spellEnd"/>
      <w:r w:rsidR="00C2430B" w:rsidRPr="00762E0D">
        <w:rPr>
          <w:b/>
        </w:rPr>
        <w:t>.</w:t>
      </w:r>
    </w:p>
    <w:tbl>
      <w:tblPr>
        <w:tblStyle w:val="a3"/>
        <w:tblW w:w="10559" w:type="dxa"/>
        <w:tblInd w:w="-743" w:type="dxa"/>
        <w:tblLayout w:type="fixed"/>
        <w:tblLook w:val="04A0"/>
      </w:tblPr>
      <w:tblGrid>
        <w:gridCol w:w="3686"/>
        <w:gridCol w:w="1134"/>
        <w:gridCol w:w="1985"/>
        <w:gridCol w:w="1770"/>
        <w:gridCol w:w="1984"/>
      </w:tblGrid>
      <w:tr w:rsidR="00387B56" w:rsidTr="00B0028D">
        <w:tc>
          <w:tcPr>
            <w:tcW w:w="4820" w:type="dxa"/>
            <w:gridSpan w:val="2"/>
          </w:tcPr>
          <w:p w:rsidR="00387B56" w:rsidRPr="00A34A2B" w:rsidRDefault="00387B56" w:rsidP="00387B56">
            <w:pPr>
              <w:jc w:val="center"/>
              <w:rPr>
                <w:b/>
              </w:rPr>
            </w:pPr>
            <w:r w:rsidRPr="00A34A2B">
              <w:rPr>
                <w:b/>
              </w:rPr>
              <w:t>Параметры</w:t>
            </w:r>
          </w:p>
        </w:tc>
        <w:tc>
          <w:tcPr>
            <w:tcW w:w="1985" w:type="dxa"/>
          </w:tcPr>
          <w:p w:rsidR="00387B56" w:rsidRPr="00A34A2B" w:rsidRDefault="00387B56" w:rsidP="00387B56">
            <w:pPr>
              <w:jc w:val="center"/>
              <w:rPr>
                <w:b/>
              </w:rPr>
            </w:pPr>
            <w:r w:rsidRPr="00A34A2B">
              <w:rPr>
                <w:b/>
              </w:rPr>
              <w:t>Действующий стандарт</w:t>
            </w:r>
          </w:p>
        </w:tc>
        <w:tc>
          <w:tcPr>
            <w:tcW w:w="1770" w:type="dxa"/>
          </w:tcPr>
          <w:p w:rsidR="00387B56" w:rsidRPr="00A34A2B" w:rsidRDefault="00387B56" w:rsidP="00387B56">
            <w:pPr>
              <w:jc w:val="center"/>
              <w:rPr>
                <w:b/>
              </w:rPr>
            </w:pPr>
            <w:r w:rsidRPr="00A34A2B">
              <w:rPr>
                <w:b/>
              </w:rPr>
              <w:t>Единица измерения</w:t>
            </w:r>
          </w:p>
        </w:tc>
        <w:tc>
          <w:tcPr>
            <w:tcW w:w="1984" w:type="dxa"/>
          </w:tcPr>
          <w:p w:rsidR="00387B56" w:rsidRPr="00A34A2B" w:rsidRDefault="00387B56" w:rsidP="00387B56">
            <w:pPr>
              <w:jc w:val="center"/>
              <w:rPr>
                <w:b/>
              </w:rPr>
            </w:pPr>
            <w:r w:rsidRPr="00A34A2B">
              <w:rPr>
                <w:b/>
              </w:rPr>
              <w:t>Показатели декларируемые</w:t>
            </w:r>
          </w:p>
        </w:tc>
      </w:tr>
      <w:tr w:rsidR="005620A6" w:rsidTr="00B0028D">
        <w:tc>
          <w:tcPr>
            <w:tcW w:w="3686" w:type="dxa"/>
            <w:vMerge w:val="restart"/>
          </w:tcPr>
          <w:p w:rsidR="005620A6" w:rsidRDefault="005620A6" w:rsidP="00F67B90">
            <w:pPr>
              <w:jc w:val="center"/>
            </w:pPr>
            <w:r>
              <w:t>Размеры</w:t>
            </w:r>
          </w:p>
        </w:tc>
        <w:tc>
          <w:tcPr>
            <w:tcW w:w="1134" w:type="dxa"/>
          </w:tcPr>
          <w:p w:rsidR="005620A6" w:rsidRDefault="005620A6" w:rsidP="00F67B90">
            <w:pPr>
              <w:jc w:val="center"/>
            </w:pPr>
            <w:r>
              <w:t>ширина</w:t>
            </w:r>
          </w:p>
        </w:tc>
        <w:tc>
          <w:tcPr>
            <w:tcW w:w="1985" w:type="dxa"/>
            <w:vMerge w:val="restart"/>
          </w:tcPr>
          <w:p w:rsidR="005620A6" w:rsidRDefault="005620A6" w:rsidP="005620A6">
            <w:pPr>
              <w:jc w:val="center"/>
            </w:pPr>
            <w:r w:rsidRPr="005620A6">
              <w:t>PN-EN 1848-2</w:t>
            </w:r>
          </w:p>
        </w:tc>
        <w:tc>
          <w:tcPr>
            <w:tcW w:w="1770" w:type="dxa"/>
          </w:tcPr>
          <w:p w:rsidR="005620A6" w:rsidRDefault="005620A6" w:rsidP="005620A6">
            <w:pPr>
              <w:jc w:val="center"/>
            </w:pPr>
            <w:r>
              <w:t>м</w:t>
            </w:r>
          </w:p>
        </w:tc>
        <w:tc>
          <w:tcPr>
            <w:tcW w:w="1984" w:type="dxa"/>
          </w:tcPr>
          <w:p w:rsidR="005620A6" w:rsidRDefault="005620A6" w:rsidP="005620A6">
            <w:pPr>
              <w:jc w:val="center"/>
            </w:pPr>
            <w:r w:rsidRPr="005620A6">
              <w:t xml:space="preserve">1,5 </w:t>
            </w:r>
            <w:r w:rsidRPr="005620A6">
              <w:rPr>
                <w:rFonts w:ascii="Calibri" w:hAnsi="Calibri" w:cs="Calibri"/>
                <w:u w:val="single"/>
              </w:rPr>
              <w:t>+</w:t>
            </w:r>
            <w:r w:rsidRPr="005620A6">
              <w:rPr>
                <w:rFonts w:ascii="Calibri" w:hAnsi="Calibri" w:cs="Calibri"/>
              </w:rPr>
              <w:t xml:space="preserve"> 0,5%</w:t>
            </w:r>
          </w:p>
        </w:tc>
      </w:tr>
      <w:tr w:rsidR="005620A6" w:rsidTr="00B0028D">
        <w:tc>
          <w:tcPr>
            <w:tcW w:w="3686" w:type="dxa"/>
            <w:vMerge/>
          </w:tcPr>
          <w:p w:rsidR="005620A6" w:rsidRDefault="005620A6" w:rsidP="00F67B90">
            <w:pPr>
              <w:jc w:val="center"/>
            </w:pPr>
          </w:p>
        </w:tc>
        <w:tc>
          <w:tcPr>
            <w:tcW w:w="1134" w:type="dxa"/>
          </w:tcPr>
          <w:p w:rsidR="005620A6" w:rsidRDefault="005620A6" w:rsidP="00F67B90">
            <w:pPr>
              <w:jc w:val="center"/>
            </w:pPr>
            <w:r>
              <w:t>длина</w:t>
            </w:r>
          </w:p>
        </w:tc>
        <w:tc>
          <w:tcPr>
            <w:tcW w:w="1985" w:type="dxa"/>
            <w:vMerge/>
          </w:tcPr>
          <w:p w:rsidR="005620A6" w:rsidRDefault="005620A6"/>
        </w:tc>
        <w:tc>
          <w:tcPr>
            <w:tcW w:w="1770" w:type="dxa"/>
          </w:tcPr>
          <w:p w:rsidR="005620A6" w:rsidRDefault="005620A6" w:rsidP="005620A6">
            <w:pPr>
              <w:jc w:val="center"/>
            </w:pPr>
            <w:r>
              <w:t>м</w:t>
            </w:r>
          </w:p>
        </w:tc>
        <w:tc>
          <w:tcPr>
            <w:tcW w:w="1984" w:type="dxa"/>
          </w:tcPr>
          <w:p w:rsidR="005620A6" w:rsidRDefault="00156F40" w:rsidP="00156F40">
            <w:pPr>
              <w:jc w:val="center"/>
            </w:pPr>
            <w:r w:rsidRPr="00156F40">
              <w:t>50 (-0/+2%)</w:t>
            </w:r>
          </w:p>
        </w:tc>
      </w:tr>
      <w:tr w:rsidR="00156F40" w:rsidTr="00B0028D">
        <w:tc>
          <w:tcPr>
            <w:tcW w:w="4820" w:type="dxa"/>
            <w:gridSpan w:val="2"/>
          </w:tcPr>
          <w:p w:rsidR="00156F40" w:rsidRDefault="00D27DE3">
            <w:r>
              <w:t>Поверхностная плотность</w:t>
            </w:r>
          </w:p>
        </w:tc>
        <w:tc>
          <w:tcPr>
            <w:tcW w:w="1985" w:type="dxa"/>
          </w:tcPr>
          <w:p w:rsidR="00156F40" w:rsidRDefault="00D27DE3">
            <w:r w:rsidRPr="00D27DE3">
              <w:t>PN-EN 1849-2</w:t>
            </w:r>
          </w:p>
        </w:tc>
        <w:tc>
          <w:tcPr>
            <w:tcW w:w="1770" w:type="dxa"/>
          </w:tcPr>
          <w:p w:rsidR="00156F40" w:rsidRDefault="00D27DE3">
            <w:r>
              <w:t>г/м</w:t>
            </w:r>
            <w:proofErr w:type="gramStart"/>
            <w:r>
              <w:t>2</w:t>
            </w:r>
            <w:proofErr w:type="gramEnd"/>
          </w:p>
        </w:tc>
        <w:tc>
          <w:tcPr>
            <w:tcW w:w="1984" w:type="dxa"/>
          </w:tcPr>
          <w:p w:rsidR="00156F40" w:rsidRDefault="00FF4D4B" w:rsidP="00FF4D4B">
            <w:r>
              <w:t>135</w:t>
            </w:r>
            <w:r w:rsidRPr="00FF4D4B">
              <w:rPr>
                <w:u w:val="single"/>
              </w:rPr>
              <w:t>+</w:t>
            </w:r>
            <w:r w:rsidRPr="00FF4D4B">
              <w:rPr>
                <w:rFonts w:ascii="Calibri" w:hAnsi="Calibri" w:cs="Calibri"/>
              </w:rPr>
              <w:t>10%</w:t>
            </w:r>
          </w:p>
        </w:tc>
      </w:tr>
      <w:tr w:rsidR="00FF4D4B" w:rsidTr="00B0028D">
        <w:tc>
          <w:tcPr>
            <w:tcW w:w="4820" w:type="dxa"/>
            <w:gridSpan w:val="2"/>
          </w:tcPr>
          <w:p w:rsidR="00FF4D4B" w:rsidRDefault="00FF4D4B">
            <w:r>
              <w:t>Пожарная классификация</w:t>
            </w:r>
          </w:p>
        </w:tc>
        <w:tc>
          <w:tcPr>
            <w:tcW w:w="1985" w:type="dxa"/>
          </w:tcPr>
          <w:p w:rsidR="00FF4D4B" w:rsidRDefault="00FF4D4B">
            <w:r w:rsidRPr="00FF4D4B">
              <w:t>PN-EN ISO 11925-2</w:t>
            </w:r>
          </w:p>
        </w:tc>
        <w:tc>
          <w:tcPr>
            <w:tcW w:w="1770" w:type="dxa"/>
          </w:tcPr>
          <w:p w:rsidR="00FF4D4B" w:rsidRDefault="00FF4D4B">
            <w:r>
              <w:t>-</w:t>
            </w:r>
          </w:p>
        </w:tc>
        <w:tc>
          <w:tcPr>
            <w:tcW w:w="1984" w:type="dxa"/>
          </w:tcPr>
          <w:p w:rsidR="00FF4D4B" w:rsidRDefault="00FF4D4B">
            <w:r>
              <w:t>Класс</w:t>
            </w:r>
            <w:proofErr w:type="gramStart"/>
            <w:r>
              <w:t xml:space="preserve"> </w:t>
            </w:r>
            <w:r w:rsidR="00A16AAB">
              <w:t xml:space="preserve"> </w:t>
            </w:r>
            <w:r>
              <w:t>Е</w:t>
            </w:r>
            <w:proofErr w:type="gramEnd"/>
          </w:p>
        </w:tc>
      </w:tr>
      <w:tr w:rsidR="00A16AAB" w:rsidTr="00B0028D">
        <w:tc>
          <w:tcPr>
            <w:tcW w:w="4820" w:type="dxa"/>
            <w:gridSpan w:val="2"/>
          </w:tcPr>
          <w:p w:rsidR="00A16AAB" w:rsidRDefault="00A16AAB">
            <w:r>
              <w:t>Водопроницаемость (2 кПа)</w:t>
            </w:r>
          </w:p>
        </w:tc>
        <w:tc>
          <w:tcPr>
            <w:tcW w:w="1985" w:type="dxa"/>
          </w:tcPr>
          <w:p w:rsidR="00A16AAB" w:rsidRDefault="00A16AAB">
            <w:r w:rsidRPr="00A16AAB">
              <w:t>PN-EN 1928</w:t>
            </w:r>
          </w:p>
        </w:tc>
        <w:tc>
          <w:tcPr>
            <w:tcW w:w="1770" w:type="dxa"/>
          </w:tcPr>
          <w:p w:rsidR="00A16AAB" w:rsidRDefault="00A16AAB">
            <w:r>
              <w:t>-</w:t>
            </w:r>
          </w:p>
        </w:tc>
        <w:tc>
          <w:tcPr>
            <w:tcW w:w="1984" w:type="dxa"/>
          </w:tcPr>
          <w:p w:rsidR="00A16AAB" w:rsidRPr="00A16AAB" w:rsidRDefault="00A16AAB">
            <w:pPr>
              <w:rPr>
                <w:lang w:val="en-US"/>
              </w:rPr>
            </w:pPr>
            <w:r>
              <w:t xml:space="preserve">Класс </w:t>
            </w:r>
            <w:r>
              <w:rPr>
                <w:lang w:val="en-US"/>
              </w:rPr>
              <w:t xml:space="preserve"> W1</w:t>
            </w:r>
          </w:p>
        </w:tc>
      </w:tr>
      <w:tr w:rsidR="00A16AAB" w:rsidTr="00B0028D">
        <w:tc>
          <w:tcPr>
            <w:tcW w:w="4820" w:type="dxa"/>
            <w:gridSpan w:val="2"/>
          </w:tcPr>
          <w:p w:rsidR="00A16AAB" w:rsidRPr="00A16AAB" w:rsidRDefault="00A16AAB" w:rsidP="00057ACC">
            <w:r>
              <w:t xml:space="preserve">Водопроницаемость </w:t>
            </w:r>
            <w:r w:rsidR="00D36340">
              <w:t xml:space="preserve">при </w:t>
            </w:r>
            <w:r w:rsidR="00057ACC">
              <w:t>ускоренном</w:t>
            </w:r>
            <w:r w:rsidR="00D36340">
              <w:t xml:space="preserve"> старении</w:t>
            </w:r>
          </w:p>
        </w:tc>
        <w:tc>
          <w:tcPr>
            <w:tcW w:w="1985" w:type="dxa"/>
          </w:tcPr>
          <w:p w:rsidR="00D36340" w:rsidRDefault="00D36340" w:rsidP="00D36340">
            <w:r>
              <w:t xml:space="preserve">PN-EN 1296 </w:t>
            </w:r>
          </w:p>
          <w:p w:rsidR="00A16AAB" w:rsidRDefault="00D36340" w:rsidP="00D36340">
            <w:r>
              <w:t xml:space="preserve">PN-EN 1928  </w:t>
            </w:r>
          </w:p>
        </w:tc>
        <w:tc>
          <w:tcPr>
            <w:tcW w:w="1770" w:type="dxa"/>
          </w:tcPr>
          <w:p w:rsidR="00A16AAB" w:rsidRDefault="00D36340">
            <w:r>
              <w:t>-</w:t>
            </w:r>
          </w:p>
        </w:tc>
        <w:tc>
          <w:tcPr>
            <w:tcW w:w="1984" w:type="dxa"/>
          </w:tcPr>
          <w:p w:rsidR="00A16AAB" w:rsidRDefault="00D36340">
            <w:r>
              <w:t xml:space="preserve">Класс </w:t>
            </w:r>
            <w:r>
              <w:rPr>
                <w:lang w:val="en-US"/>
              </w:rPr>
              <w:t xml:space="preserve"> W1</w:t>
            </w:r>
          </w:p>
        </w:tc>
      </w:tr>
      <w:tr w:rsidR="00CE78B4" w:rsidTr="00B0028D">
        <w:tc>
          <w:tcPr>
            <w:tcW w:w="3686" w:type="dxa"/>
            <w:vMerge w:val="restart"/>
          </w:tcPr>
          <w:p w:rsidR="00CE78B4" w:rsidRDefault="00CE78B4">
            <w:r>
              <w:t>Прочность на разрыв</w:t>
            </w:r>
          </w:p>
        </w:tc>
        <w:tc>
          <w:tcPr>
            <w:tcW w:w="1134" w:type="dxa"/>
          </w:tcPr>
          <w:p w:rsidR="00CE78B4" w:rsidRDefault="00CE78B4">
            <w:r>
              <w:t>вдоль</w:t>
            </w:r>
          </w:p>
        </w:tc>
        <w:tc>
          <w:tcPr>
            <w:tcW w:w="1985" w:type="dxa"/>
            <w:vMerge w:val="restart"/>
          </w:tcPr>
          <w:p w:rsidR="007E530D" w:rsidRDefault="007E530D"/>
          <w:p w:rsidR="00CE78B4" w:rsidRDefault="00CE78B4">
            <w:r w:rsidRPr="00CE78B4">
              <w:t>PN-EN 12310-1</w:t>
            </w:r>
          </w:p>
        </w:tc>
        <w:tc>
          <w:tcPr>
            <w:tcW w:w="1770" w:type="dxa"/>
          </w:tcPr>
          <w:p w:rsidR="00CE78B4" w:rsidRPr="00CE78B4" w:rsidRDefault="00CE78B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:rsidR="00CE78B4" w:rsidRDefault="00CE78B4">
            <w:r w:rsidRPr="00CE78B4">
              <w:t>140 (+45;-45)</w:t>
            </w:r>
          </w:p>
        </w:tc>
      </w:tr>
      <w:tr w:rsidR="00CE78B4" w:rsidTr="00B0028D">
        <w:tc>
          <w:tcPr>
            <w:tcW w:w="3686" w:type="dxa"/>
            <w:vMerge/>
          </w:tcPr>
          <w:p w:rsidR="00CE78B4" w:rsidRDefault="00CE78B4"/>
        </w:tc>
        <w:tc>
          <w:tcPr>
            <w:tcW w:w="1134" w:type="dxa"/>
          </w:tcPr>
          <w:p w:rsidR="00CE78B4" w:rsidRDefault="00CE78B4">
            <w:r>
              <w:t>поперек</w:t>
            </w:r>
          </w:p>
        </w:tc>
        <w:tc>
          <w:tcPr>
            <w:tcW w:w="1985" w:type="dxa"/>
            <w:vMerge/>
          </w:tcPr>
          <w:p w:rsidR="00CE78B4" w:rsidRDefault="00CE78B4"/>
        </w:tc>
        <w:tc>
          <w:tcPr>
            <w:tcW w:w="1770" w:type="dxa"/>
          </w:tcPr>
          <w:p w:rsidR="00CE78B4" w:rsidRPr="00CE78B4" w:rsidRDefault="00CE78B4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:rsidR="00CE78B4" w:rsidRDefault="00CE78B4">
            <w:r w:rsidRPr="00CE78B4">
              <w:t>140 (+45;-45)</w:t>
            </w:r>
          </w:p>
        </w:tc>
      </w:tr>
      <w:tr w:rsidR="007E530D" w:rsidTr="00B0028D">
        <w:tc>
          <w:tcPr>
            <w:tcW w:w="3686" w:type="dxa"/>
            <w:vMerge w:val="restart"/>
          </w:tcPr>
          <w:p w:rsidR="007E530D" w:rsidRPr="00CE78B4" w:rsidRDefault="007E530D">
            <w:r>
              <w:t>Разрывная сила при растяжении</w:t>
            </w:r>
          </w:p>
        </w:tc>
        <w:tc>
          <w:tcPr>
            <w:tcW w:w="1134" w:type="dxa"/>
          </w:tcPr>
          <w:p w:rsidR="007E530D" w:rsidRDefault="007E530D" w:rsidP="00763984">
            <w:r>
              <w:t>вдоль</w:t>
            </w:r>
          </w:p>
        </w:tc>
        <w:tc>
          <w:tcPr>
            <w:tcW w:w="1985" w:type="dxa"/>
            <w:vMerge w:val="restart"/>
          </w:tcPr>
          <w:p w:rsidR="007E530D" w:rsidRDefault="007E530D"/>
          <w:p w:rsidR="007E530D" w:rsidRDefault="007E530D"/>
          <w:p w:rsidR="007E530D" w:rsidRDefault="007E530D">
            <w:r w:rsidRPr="007E530D">
              <w:t>PN-EN 12311-2</w:t>
            </w:r>
          </w:p>
        </w:tc>
        <w:tc>
          <w:tcPr>
            <w:tcW w:w="1770" w:type="dxa"/>
          </w:tcPr>
          <w:p w:rsidR="007E530D" w:rsidRDefault="007E530D">
            <w:r w:rsidRPr="007E530D">
              <w:t>N/50mm</w:t>
            </w:r>
          </w:p>
        </w:tc>
        <w:tc>
          <w:tcPr>
            <w:tcW w:w="1984" w:type="dxa"/>
          </w:tcPr>
          <w:p w:rsidR="007E530D" w:rsidRDefault="007E530D">
            <w:r w:rsidRPr="007E530D">
              <w:t>210 (+30;-30)</w:t>
            </w:r>
          </w:p>
        </w:tc>
      </w:tr>
      <w:tr w:rsidR="007E530D" w:rsidTr="00B0028D">
        <w:tc>
          <w:tcPr>
            <w:tcW w:w="3686" w:type="dxa"/>
            <w:vMerge/>
          </w:tcPr>
          <w:p w:rsidR="007E530D" w:rsidRDefault="007E530D"/>
        </w:tc>
        <w:tc>
          <w:tcPr>
            <w:tcW w:w="1134" w:type="dxa"/>
          </w:tcPr>
          <w:p w:rsidR="007E530D" w:rsidRDefault="007E530D" w:rsidP="00763984">
            <w:r>
              <w:t>поперек</w:t>
            </w:r>
          </w:p>
        </w:tc>
        <w:tc>
          <w:tcPr>
            <w:tcW w:w="1985" w:type="dxa"/>
            <w:vMerge/>
          </w:tcPr>
          <w:p w:rsidR="007E530D" w:rsidRDefault="007E530D"/>
        </w:tc>
        <w:tc>
          <w:tcPr>
            <w:tcW w:w="1770" w:type="dxa"/>
          </w:tcPr>
          <w:p w:rsidR="007E530D" w:rsidRDefault="007E530D">
            <w:r w:rsidRPr="007E530D">
              <w:t>N/50mm</w:t>
            </w:r>
          </w:p>
        </w:tc>
        <w:tc>
          <w:tcPr>
            <w:tcW w:w="1984" w:type="dxa"/>
          </w:tcPr>
          <w:p w:rsidR="007E530D" w:rsidRDefault="007E530D">
            <w:r w:rsidRPr="007E530D">
              <w:t>110 (+20;-20)</w:t>
            </w:r>
          </w:p>
        </w:tc>
      </w:tr>
      <w:tr w:rsidR="007E530D" w:rsidTr="00B0028D">
        <w:trPr>
          <w:trHeight w:val="266"/>
        </w:trPr>
        <w:tc>
          <w:tcPr>
            <w:tcW w:w="3686" w:type="dxa"/>
            <w:vMerge w:val="restart"/>
          </w:tcPr>
          <w:p w:rsidR="007E530D" w:rsidRDefault="007E530D">
            <w:r>
              <w:t>Относительное удлинение при разрыве</w:t>
            </w:r>
          </w:p>
        </w:tc>
        <w:tc>
          <w:tcPr>
            <w:tcW w:w="1134" w:type="dxa"/>
          </w:tcPr>
          <w:p w:rsidR="007E530D" w:rsidRDefault="007E530D" w:rsidP="00763984">
            <w:r>
              <w:t>вдоль</w:t>
            </w:r>
          </w:p>
        </w:tc>
        <w:tc>
          <w:tcPr>
            <w:tcW w:w="1985" w:type="dxa"/>
            <w:vMerge/>
          </w:tcPr>
          <w:p w:rsidR="007E530D" w:rsidRDefault="007E530D"/>
        </w:tc>
        <w:tc>
          <w:tcPr>
            <w:tcW w:w="1770" w:type="dxa"/>
          </w:tcPr>
          <w:p w:rsidR="007E530D" w:rsidRDefault="007E530D">
            <w:r w:rsidRPr="007E530D">
              <w:t>%</w:t>
            </w:r>
          </w:p>
        </w:tc>
        <w:tc>
          <w:tcPr>
            <w:tcW w:w="1984" w:type="dxa"/>
          </w:tcPr>
          <w:p w:rsidR="007E530D" w:rsidRDefault="007E530D">
            <w:r w:rsidRPr="007E530D">
              <w:t>60 (+20;-20)</w:t>
            </w:r>
          </w:p>
        </w:tc>
      </w:tr>
      <w:tr w:rsidR="007E530D" w:rsidTr="00B0028D">
        <w:tc>
          <w:tcPr>
            <w:tcW w:w="3686" w:type="dxa"/>
            <w:vMerge/>
          </w:tcPr>
          <w:p w:rsidR="007E530D" w:rsidRDefault="007E530D"/>
        </w:tc>
        <w:tc>
          <w:tcPr>
            <w:tcW w:w="1134" w:type="dxa"/>
          </w:tcPr>
          <w:p w:rsidR="007E530D" w:rsidRDefault="007E530D" w:rsidP="00763984">
            <w:r>
              <w:t>поперек</w:t>
            </w:r>
          </w:p>
        </w:tc>
        <w:tc>
          <w:tcPr>
            <w:tcW w:w="1985" w:type="dxa"/>
            <w:vMerge/>
          </w:tcPr>
          <w:p w:rsidR="007E530D" w:rsidRDefault="007E530D"/>
        </w:tc>
        <w:tc>
          <w:tcPr>
            <w:tcW w:w="1770" w:type="dxa"/>
          </w:tcPr>
          <w:p w:rsidR="007E530D" w:rsidRDefault="007E530D">
            <w:r w:rsidRPr="007E530D">
              <w:t>%</w:t>
            </w:r>
          </w:p>
        </w:tc>
        <w:tc>
          <w:tcPr>
            <w:tcW w:w="1984" w:type="dxa"/>
          </w:tcPr>
          <w:p w:rsidR="007E530D" w:rsidRDefault="007E530D">
            <w:r w:rsidRPr="007E530D">
              <w:t>80 (+30;-40)</w:t>
            </w:r>
          </w:p>
        </w:tc>
      </w:tr>
      <w:tr w:rsidR="00B0028D" w:rsidRPr="00B0028D" w:rsidTr="00B0028D">
        <w:trPr>
          <w:trHeight w:val="415"/>
        </w:trPr>
        <w:tc>
          <w:tcPr>
            <w:tcW w:w="3686" w:type="dxa"/>
            <w:vMerge w:val="restart"/>
          </w:tcPr>
          <w:p w:rsidR="00B0028D" w:rsidRDefault="00B0028D" w:rsidP="007E530D">
            <w:pPr>
              <w:ind w:right="-108"/>
            </w:pPr>
            <w:r>
              <w:t>Устойчивость к разрыву после ускоренного климатического старения</w:t>
            </w:r>
          </w:p>
        </w:tc>
        <w:tc>
          <w:tcPr>
            <w:tcW w:w="1134" w:type="dxa"/>
          </w:tcPr>
          <w:p w:rsidR="00B0028D" w:rsidRDefault="00B0028D" w:rsidP="00763984">
            <w:r>
              <w:t>вдоль</w:t>
            </w:r>
          </w:p>
        </w:tc>
        <w:tc>
          <w:tcPr>
            <w:tcW w:w="1985" w:type="dxa"/>
            <w:vMerge w:val="restart"/>
          </w:tcPr>
          <w:p w:rsidR="00B0028D" w:rsidRPr="00A34A2B" w:rsidRDefault="00B0028D" w:rsidP="00B0028D">
            <w:pPr>
              <w:rPr>
                <w:lang w:val="en-US"/>
              </w:rPr>
            </w:pPr>
          </w:p>
          <w:p w:rsidR="00B0028D" w:rsidRPr="00B0028D" w:rsidRDefault="00B0028D" w:rsidP="00B0028D">
            <w:pPr>
              <w:rPr>
                <w:lang w:val="en-US"/>
              </w:rPr>
            </w:pPr>
            <w:r w:rsidRPr="00B0028D">
              <w:rPr>
                <w:lang w:val="en-US"/>
              </w:rPr>
              <w:t xml:space="preserve">PN-EN 1296 </w:t>
            </w:r>
          </w:p>
          <w:p w:rsidR="00B0028D" w:rsidRPr="00B0028D" w:rsidRDefault="00B0028D" w:rsidP="00B0028D">
            <w:pPr>
              <w:rPr>
                <w:lang w:val="en-US"/>
              </w:rPr>
            </w:pPr>
            <w:r w:rsidRPr="00B0028D">
              <w:rPr>
                <w:lang w:val="en-US"/>
              </w:rPr>
              <w:t xml:space="preserve">PN-EN 1297 </w:t>
            </w:r>
          </w:p>
          <w:p w:rsidR="00B0028D" w:rsidRPr="00B0028D" w:rsidRDefault="00B0028D" w:rsidP="00B0028D">
            <w:pPr>
              <w:rPr>
                <w:lang w:val="en-US"/>
              </w:rPr>
            </w:pPr>
            <w:r w:rsidRPr="00B0028D">
              <w:rPr>
                <w:lang w:val="en-US"/>
              </w:rPr>
              <w:t>PN-EN 12311-2</w:t>
            </w:r>
          </w:p>
        </w:tc>
        <w:tc>
          <w:tcPr>
            <w:tcW w:w="1770" w:type="dxa"/>
          </w:tcPr>
          <w:p w:rsidR="00B0028D" w:rsidRPr="00B0028D" w:rsidRDefault="00B0028D">
            <w:pPr>
              <w:rPr>
                <w:lang w:val="en-US"/>
              </w:rPr>
            </w:pPr>
            <w:r w:rsidRPr="00B0028D">
              <w:rPr>
                <w:lang w:val="en-US"/>
              </w:rPr>
              <w:t>N/50mm</w:t>
            </w:r>
          </w:p>
        </w:tc>
        <w:tc>
          <w:tcPr>
            <w:tcW w:w="1984" w:type="dxa"/>
          </w:tcPr>
          <w:p w:rsidR="00B0028D" w:rsidRPr="00B0028D" w:rsidRDefault="00B0028D">
            <w:pPr>
              <w:rPr>
                <w:lang w:val="en-US"/>
              </w:rPr>
            </w:pPr>
            <w:r w:rsidRPr="00B0028D">
              <w:rPr>
                <w:lang w:val="en-US"/>
              </w:rPr>
              <w:t>145 (+20; -20)</w:t>
            </w:r>
          </w:p>
        </w:tc>
      </w:tr>
      <w:tr w:rsidR="00B0028D" w:rsidTr="00B0028D">
        <w:tc>
          <w:tcPr>
            <w:tcW w:w="3686" w:type="dxa"/>
            <w:vMerge/>
          </w:tcPr>
          <w:p w:rsidR="00B0028D" w:rsidRPr="00B0028D" w:rsidRDefault="00B0028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0028D" w:rsidRDefault="00B0028D" w:rsidP="00763984">
            <w:r>
              <w:t>поперек</w:t>
            </w:r>
          </w:p>
        </w:tc>
        <w:tc>
          <w:tcPr>
            <w:tcW w:w="1985" w:type="dxa"/>
            <w:vMerge/>
          </w:tcPr>
          <w:p w:rsidR="00B0028D" w:rsidRDefault="00B0028D"/>
        </w:tc>
        <w:tc>
          <w:tcPr>
            <w:tcW w:w="1770" w:type="dxa"/>
          </w:tcPr>
          <w:p w:rsidR="00B0028D" w:rsidRDefault="00B0028D">
            <w:r w:rsidRPr="00B0028D">
              <w:t>N/50mm</w:t>
            </w:r>
          </w:p>
        </w:tc>
        <w:tc>
          <w:tcPr>
            <w:tcW w:w="1984" w:type="dxa"/>
          </w:tcPr>
          <w:p w:rsidR="00B0028D" w:rsidRDefault="00B0028D">
            <w:r w:rsidRPr="00B0028D">
              <w:t>80 (+15; -15)</w:t>
            </w:r>
          </w:p>
        </w:tc>
      </w:tr>
      <w:tr w:rsidR="00B0028D" w:rsidTr="00B0028D">
        <w:trPr>
          <w:trHeight w:val="299"/>
        </w:trPr>
        <w:tc>
          <w:tcPr>
            <w:tcW w:w="3686" w:type="dxa"/>
            <w:vMerge w:val="restart"/>
          </w:tcPr>
          <w:p w:rsidR="00B0028D" w:rsidRDefault="00B0028D">
            <w:r>
              <w:t>Относительное удлинение после ускоренного климатического старения</w:t>
            </w:r>
          </w:p>
        </w:tc>
        <w:tc>
          <w:tcPr>
            <w:tcW w:w="1134" w:type="dxa"/>
          </w:tcPr>
          <w:p w:rsidR="00B0028D" w:rsidRDefault="00B0028D" w:rsidP="00763984">
            <w:r>
              <w:t>вдоль</w:t>
            </w:r>
          </w:p>
        </w:tc>
        <w:tc>
          <w:tcPr>
            <w:tcW w:w="1985" w:type="dxa"/>
            <w:vMerge/>
          </w:tcPr>
          <w:p w:rsidR="00B0028D" w:rsidRDefault="00B0028D"/>
        </w:tc>
        <w:tc>
          <w:tcPr>
            <w:tcW w:w="1770" w:type="dxa"/>
          </w:tcPr>
          <w:p w:rsidR="00B0028D" w:rsidRDefault="00B0028D">
            <w:r w:rsidRPr="00B0028D">
              <w:t>%</w:t>
            </w:r>
          </w:p>
        </w:tc>
        <w:tc>
          <w:tcPr>
            <w:tcW w:w="1984" w:type="dxa"/>
          </w:tcPr>
          <w:p w:rsidR="00B0028D" w:rsidRDefault="00B0028D">
            <w:r w:rsidRPr="00B0028D">
              <w:t>40 (+15; -15)</w:t>
            </w:r>
          </w:p>
        </w:tc>
      </w:tr>
      <w:tr w:rsidR="00B0028D" w:rsidTr="00B0028D">
        <w:tc>
          <w:tcPr>
            <w:tcW w:w="3686" w:type="dxa"/>
            <w:vMerge/>
          </w:tcPr>
          <w:p w:rsidR="00B0028D" w:rsidRDefault="00B0028D"/>
        </w:tc>
        <w:tc>
          <w:tcPr>
            <w:tcW w:w="1134" w:type="dxa"/>
          </w:tcPr>
          <w:p w:rsidR="00B0028D" w:rsidRDefault="00B0028D" w:rsidP="00763984">
            <w:r>
              <w:t>поперек</w:t>
            </w:r>
          </w:p>
        </w:tc>
        <w:tc>
          <w:tcPr>
            <w:tcW w:w="1985" w:type="dxa"/>
            <w:vMerge/>
          </w:tcPr>
          <w:p w:rsidR="00B0028D" w:rsidRDefault="00B0028D"/>
        </w:tc>
        <w:tc>
          <w:tcPr>
            <w:tcW w:w="1770" w:type="dxa"/>
          </w:tcPr>
          <w:p w:rsidR="00B0028D" w:rsidRDefault="00B0028D">
            <w:r w:rsidRPr="00B0028D">
              <w:t>%</w:t>
            </w:r>
          </w:p>
        </w:tc>
        <w:tc>
          <w:tcPr>
            <w:tcW w:w="1984" w:type="dxa"/>
          </w:tcPr>
          <w:p w:rsidR="00B0028D" w:rsidRDefault="00B0028D">
            <w:r w:rsidRPr="00B0028D">
              <w:t>60 (+20; -30)</w:t>
            </w:r>
          </w:p>
        </w:tc>
      </w:tr>
      <w:tr w:rsidR="00B0028D" w:rsidTr="00897497">
        <w:tc>
          <w:tcPr>
            <w:tcW w:w="4820" w:type="dxa"/>
            <w:gridSpan w:val="2"/>
          </w:tcPr>
          <w:p w:rsidR="00B0028D" w:rsidRDefault="00B0028D">
            <w:proofErr w:type="spellStart"/>
            <w:r>
              <w:t>Сопростивление</w:t>
            </w:r>
            <w:proofErr w:type="spellEnd"/>
            <w:r>
              <w:t xml:space="preserve"> </w:t>
            </w:r>
            <w:proofErr w:type="spellStart"/>
            <w:r>
              <w:t>паропроницаемости</w:t>
            </w:r>
            <w:proofErr w:type="spellEnd"/>
          </w:p>
        </w:tc>
        <w:tc>
          <w:tcPr>
            <w:tcW w:w="1985" w:type="dxa"/>
          </w:tcPr>
          <w:p w:rsidR="00B0028D" w:rsidRDefault="00B0028D">
            <w:r w:rsidRPr="00B0028D">
              <w:t>PN-EN 1931</w:t>
            </w:r>
          </w:p>
        </w:tc>
        <w:tc>
          <w:tcPr>
            <w:tcW w:w="1770" w:type="dxa"/>
          </w:tcPr>
          <w:p w:rsidR="00B0028D" w:rsidRDefault="00B0028D">
            <w:proofErr w:type="spellStart"/>
            <w:r w:rsidRPr="00B0028D">
              <w:t>m</w:t>
            </w:r>
            <w:proofErr w:type="spellEnd"/>
            <w:r w:rsidRPr="00B0028D">
              <w:t xml:space="preserve"> 2 </w:t>
            </w:r>
            <w:proofErr w:type="spellStart"/>
            <w:r w:rsidRPr="00B0028D">
              <w:t>sPa</w:t>
            </w:r>
            <w:proofErr w:type="spellEnd"/>
            <w:r w:rsidRPr="00B0028D">
              <w:t>/</w:t>
            </w:r>
            <w:proofErr w:type="spellStart"/>
            <w:r w:rsidRPr="00B0028D">
              <w:t>kg</w:t>
            </w:r>
            <w:proofErr w:type="spellEnd"/>
          </w:p>
        </w:tc>
        <w:tc>
          <w:tcPr>
            <w:tcW w:w="1984" w:type="dxa"/>
          </w:tcPr>
          <w:p w:rsidR="00B0028D" w:rsidRDefault="00B0028D">
            <w:r>
              <w:t xml:space="preserve">1,8 *10 8 </w:t>
            </w:r>
            <w:r w:rsidRPr="00B0028D">
              <w:rPr>
                <w:u w:val="single"/>
              </w:rPr>
              <w:t>+</w:t>
            </w:r>
            <w:r w:rsidRPr="00B0028D">
              <w:rPr>
                <w:rFonts w:ascii="Calibri" w:hAnsi="Calibri" w:cs="Calibri"/>
              </w:rPr>
              <w:t xml:space="preserve"> 20%</w:t>
            </w:r>
          </w:p>
        </w:tc>
      </w:tr>
      <w:tr w:rsidR="00B0028D" w:rsidTr="00EC16DF">
        <w:tc>
          <w:tcPr>
            <w:tcW w:w="4820" w:type="dxa"/>
            <w:gridSpan w:val="2"/>
          </w:tcPr>
          <w:p w:rsidR="00B0028D" w:rsidRDefault="00B0028D">
            <w:proofErr w:type="spellStart"/>
            <w:r>
              <w:t>Паропроницаемость</w:t>
            </w:r>
            <w:proofErr w:type="spellEnd"/>
          </w:p>
        </w:tc>
        <w:tc>
          <w:tcPr>
            <w:tcW w:w="1985" w:type="dxa"/>
          </w:tcPr>
          <w:p w:rsidR="00B0028D" w:rsidRDefault="00B0028D">
            <w:r w:rsidRPr="00B0028D">
              <w:t>PN-EN 1931</w:t>
            </w:r>
          </w:p>
        </w:tc>
        <w:tc>
          <w:tcPr>
            <w:tcW w:w="1770" w:type="dxa"/>
          </w:tcPr>
          <w:p w:rsidR="00B0028D" w:rsidRDefault="00B0028D">
            <w:r w:rsidRPr="00B0028D">
              <w:t>(</w:t>
            </w:r>
            <w:proofErr w:type="spellStart"/>
            <w:r w:rsidRPr="00B0028D">
              <w:t>g</w:t>
            </w:r>
            <w:proofErr w:type="spellEnd"/>
            <w:r w:rsidRPr="00B0028D">
              <w:t>/</w:t>
            </w:r>
            <w:proofErr w:type="spellStart"/>
            <w:r w:rsidRPr="00B0028D">
              <w:t>m</w:t>
            </w:r>
            <w:proofErr w:type="spellEnd"/>
            <w:r w:rsidRPr="00B0028D">
              <w:t xml:space="preserve"> 2</w:t>
            </w:r>
            <w:proofErr w:type="gramStart"/>
            <w:r w:rsidRPr="00B0028D">
              <w:t xml:space="preserve"> )</w:t>
            </w:r>
            <w:proofErr w:type="gramEnd"/>
            <w:r w:rsidRPr="00B0028D">
              <w:t>/24h</w:t>
            </w:r>
          </w:p>
        </w:tc>
        <w:tc>
          <w:tcPr>
            <w:tcW w:w="1984" w:type="dxa"/>
          </w:tcPr>
          <w:p w:rsidR="00B0028D" w:rsidRDefault="00B0028D">
            <w:r w:rsidRPr="00B0028D">
              <w:t>&gt;1700</w:t>
            </w:r>
          </w:p>
        </w:tc>
      </w:tr>
      <w:tr w:rsidR="002011C8" w:rsidTr="007876ED">
        <w:tc>
          <w:tcPr>
            <w:tcW w:w="4820" w:type="dxa"/>
            <w:gridSpan w:val="2"/>
          </w:tcPr>
          <w:p w:rsidR="002011C8" w:rsidRDefault="002011C8">
            <w:r>
              <w:t xml:space="preserve">Значение </w:t>
            </w:r>
            <w:proofErr w:type="spellStart"/>
            <w:r>
              <w:rPr>
                <w:lang w:val="en-US"/>
              </w:rPr>
              <w:t>S</w:t>
            </w:r>
            <w:r w:rsidRPr="002011C8">
              <w:rPr>
                <w:sz w:val="16"/>
                <w:szCs w:val="16"/>
                <w:lang w:val="en-US"/>
              </w:rPr>
              <w:t>d</w:t>
            </w:r>
            <w:proofErr w:type="spellEnd"/>
          </w:p>
        </w:tc>
        <w:tc>
          <w:tcPr>
            <w:tcW w:w="1985" w:type="dxa"/>
          </w:tcPr>
          <w:p w:rsidR="002011C8" w:rsidRDefault="002011C8">
            <w:r w:rsidRPr="00B0028D">
              <w:t>PN-EN 1931</w:t>
            </w:r>
          </w:p>
        </w:tc>
        <w:tc>
          <w:tcPr>
            <w:tcW w:w="1770" w:type="dxa"/>
          </w:tcPr>
          <w:p w:rsidR="002011C8" w:rsidRPr="002011C8" w:rsidRDefault="002011C8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984" w:type="dxa"/>
          </w:tcPr>
          <w:p w:rsidR="002011C8" w:rsidRDefault="002011C8">
            <w:r w:rsidRPr="002011C8">
              <w:t>0,02 (-0,01;+0,03)</w:t>
            </w:r>
          </w:p>
        </w:tc>
      </w:tr>
      <w:tr w:rsidR="00CB06C7" w:rsidTr="00AC65D6">
        <w:tc>
          <w:tcPr>
            <w:tcW w:w="4820" w:type="dxa"/>
            <w:gridSpan w:val="2"/>
          </w:tcPr>
          <w:p w:rsidR="00CB06C7" w:rsidRDefault="00CB06C7">
            <w:r>
              <w:t>Диапазон температур применения</w:t>
            </w:r>
          </w:p>
        </w:tc>
        <w:tc>
          <w:tcPr>
            <w:tcW w:w="1985" w:type="dxa"/>
          </w:tcPr>
          <w:p w:rsidR="00CB06C7" w:rsidRDefault="00CB06C7">
            <w:r>
              <w:t>-------</w:t>
            </w:r>
          </w:p>
        </w:tc>
        <w:tc>
          <w:tcPr>
            <w:tcW w:w="1770" w:type="dxa"/>
          </w:tcPr>
          <w:p w:rsidR="00CB06C7" w:rsidRDefault="00CB06C7">
            <w:r w:rsidRPr="00CB06C7">
              <w:rPr>
                <w:rFonts w:ascii="Calibri" w:hAnsi="Calibri" w:cs="Calibri"/>
              </w:rPr>
              <w:t>C</w:t>
            </w:r>
          </w:p>
        </w:tc>
        <w:tc>
          <w:tcPr>
            <w:tcW w:w="1984" w:type="dxa"/>
          </w:tcPr>
          <w:p w:rsidR="00CB06C7" w:rsidRDefault="00CB06C7">
            <w:r>
              <w:t xml:space="preserve">-30; </w:t>
            </w:r>
            <w:r>
              <w:rPr>
                <w:rFonts w:ascii="Calibri" w:hAnsi="Calibri" w:cs="Calibri"/>
              </w:rPr>
              <w:t>+</w:t>
            </w:r>
            <w:r w:rsidRPr="00CB06C7">
              <w:rPr>
                <w:rFonts w:ascii="Calibri" w:hAnsi="Calibri" w:cs="Calibri"/>
              </w:rPr>
              <w:t xml:space="preserve"> 80</w:t>
            </w:r>
          </w:p>
        </w:tc>
      </w:tr>
      <w:tr w:rsidR="00B0028D" w:rsidTr="00B0028D">
        <w:tc>
          <w:tcPr>
            <w:tcW w:w="3686" w:type="dxa"/>
          </w:tcPr>
          <w:p w:rsidR="00B0028D" w:rsidRDefault="00CB06C7">
            <w:r>
              <w:t>Содержание опасных веществ</w:t>
            </w:r>
          </w:p>
        </w:tc>
        <w:tc>
          <w:tcPr>
            <w:tcW w:w="1134" w:type="dxa"/>
          </w:tcPr>
          <w:p w:rsidR="00B0028D" w:rsidRDefault="00B0028D"/>
        </w:tc>
        <w:tc>
          <w:tcPr>
            <w:tcW w:w="1985" w:type="dxa"/>
          </w:tcPr>
          <w:p w:rsidR="00B0028D" w:rsidRDefault="00CB06C7">
            <w:r>
              <w:t>-------</w:t>
            </w:r>
          </w:p>
        </w:tc>
        <w:tc>
          <w:tcPr>
            <w:tcW w:w="1770" w:type="dxa"/>
          </w:tcPr>
          <w:p w:rsidR="00B0028D" w:rsidRDefault="00B0028D"/>
        </w:tc>
        <w:tc>
          <w:tcPr>
            <w:tcW w:w="1984" w:type="dxa"/>
          </w:tcPr>
          <w:p w:rsidR="00B0028D" w:rsidRDefault="00CB06C7">
            <w:r w:rsidRPr="00CB06C7">
              <w:t>NPD</w:t>
            </w:r>
          </w:p>
        </w:tc>
      </w:tr>
    </w:tbl>
    <w:p w:rsidR="00C04472" w:rsidRDefault="00C04472" w:rsidP="005F0DBA">
      <w:pPr>
        <w:rPr>
          <w:lang w:val="en-US"/>
        </w:rPr>
      </w:pPr>
    </w:p>
    <w:p w:rsidR="009C2590" w:rsidRDefault="00CB06C7" w:rsidP="005F0DBA">
      <w:r>
        <w:t>Мембрана</w:t>
      </w:r>
      <w:r w:rsidRPr="009C2590">
        <w:t xml:space="preserve"> </w:t>
      </w:r>
      <w:r>
        <w:t>должна</w:t>
      </w:r>
      <w:r w:rsidRPr="009C2590">
        <w:t xml:space="preserve"> </w:t>
      </w:r>
      <w:r>
        <w:t>быть</w:t>
      </w:r>
      <w:r w:rsidRPr="009C2590">
        <w:t xml:space="preserve"> </w:t>
      </w:r>
      <w:r>
        <w:t>закрыта</w:t>
      </w:r>
      <w:r w:rsidRPr="009C2590">
        <w:t xml:space="preserve"> </w:t>
      </w:r>
      <w:r>
        <w:t>основным</w:t>
      </w:r>
      <w:r w:rsidRPr="009C2590">
        <w:t xml:space="preserve"> </w:t>
      </w:r>
      <w:r>
        <w:t>кровельным</w:t>
      </w:r>
      <w:r w:rsidRPr="009C2590">
        <w:t xml:space="preserve"> </w:t>
      </w:r>
      <w:r>
        <w:t>покрытием</w:t>
      </w:r>
      <w:r w:rsidRPr="009C2590">
        <w:t xml:space="preserve"> </w:t>
      </w:r>
      <w:r>
        <w:t>от</w:t>
      </w:r>
      <w:r w:rsidRPr="009C2590">
        <w:t xml:space="preserve"> </w:t>
      </w:r>
      <w:r>
        <w:t>воздействия</w:t>
      </w:r>
      <w:r w:rsidRPr="009C2590">
        <w:t xml:space="preserve"> </w:t>
      </w:r>
      <w:r>
        <w:t>прямых</w:t>
      </w:r>
      <w:r w:rsidRPr="009C2590">
        <w:t xml:space="preserve"> </w:t>
      </w:r>
      <w:r>
        <w:t>УФ</w:t>
      </w:r>
      <w:r w:rsidRPr="009C2590">
        <w:t xml:space="preserve"> – </w:t>
      </w:r>
      <w:r>
        <w:t>лучей</w:t>
      </w:r>
      <w:r w:rsidRPr="009C2590">
        <w:t xml:space="preserve"> </w:t>
      </w:r>
      <w:r>
        <w:t>в</w:t>
      </w:r>
      <w:r w:rsidRPr="009C2590">
        <w:t xml:space="preserve"> </w:t>
      </w:r>
      <w:r>
        <w:t>течени</w:t>
      </w:r>
      <w:proofErr w:type="gramStart"/>
      <w:r>
        <w:t>и</w:t>
      </w:r>
      <w:proofErr w:type="gramEnd"/>
      <w:r w:rsidRPr="009C2590">
        <w:t xml:space="preserve"> </w:t>
      </w:r>
      <w:r>
        <w:t>месяца</w:t>
      </w:r>
      <w:r w:rsidRPr="009C2590">
        <w:t xml:space="preserve"> </w:t>
      </w:r>
      <w:r>
        <w:t>с</w:t>
      </w:r>
      <w:r w:rsidRPr="009C2590">
        <w:t xml:space="preserve"> </w:t>
      </w:r>
      <w:r>
        <w:t>момента</w:t>
      </w:r>
      <w:r w:rsidRPr="009C2590">
        <w:t xml:space="preserve"> </w:t>
      </w:r>
      <w:r>
        <w:t>ее</w:t>
      </w:r>
      <w:r w:rsidRPr="009C2590">
        <w:t xml:space="preserve"> </w:t>
      </w:r>
      <w:r>
        <w:t>монтажа</w:t>
      </w:r>
      <w:r w:rsidRPr="009C2590">
        <w:t xml:space="preserve"> </w:t>
      </w:r>
      <w:r>
        <w:t>на</w:t>
      </w:r>
      <w:r w:rsidRPr="009C2590">
        <w:t xml:space="preserve"> </w:t>
      </w:r>
      <w:r>
        <w:t>кровле</w:t>
      </w:r>
      <w:r w:rsidRPr="009C2590">
        <w:t>.</w:t>
      </w:r>
      <w:r w:rsidR="009C2590" w:rsidRPr="009C2590">
        <w:t xml:space="preserve">                     </w:t>
      </w:r>
      <w:r w:rsidR="009C2590">
        <w:t xml:space="preserve">                                                       </w:t>
      </w:r>
    </w:p>
    <w:p w:rsidR="001329BA" w:rsidRPr="009C2590" w:rsidRDefault="001329BA" w:rsidP="005F0DBA">
      <w:pPr>
        <w:rPr>
          <w:b/>
          <w:sz w:val="16"/>
          <w:szCs w:val="16"/>
        </w:rPr>
      </w:pPr>
      <w:r w:rsidRPr="009C2590">
        <w:rPr>
          <w:b/>
          <w:sz w:val="16"/>
          <w:szCs w:val="16"/>
          <w:lang w:val="en-US"/>
        </w:rPr>
        <w:t>FOLIAREX</w:t>
      </w:r>
      <w:r w:rsidRPr="009C2590">
        <w:rPr>
          <w:b/>
          <w:sz w:val="16"/>
          <w:szCs w:val="16"/>
        </w:rPr>
        <w:t xml:space="preserve"> </w:t>
      </w:r>
      <w:r w:rsidRPr="009C2590">
        <w:rPr>
          <w:b/>
          <w:sz w:val="16"/>
          <w:szCs w:val="16"/>
          <w:lang w:val="en-US"/>
        </w:rPr>
        <w:t>Sp</w:t>
      </w:r>
      <w:r w:rsidRPr="009C2590">
        <w:rPr>
          <w:b/>
          <w:sz w:val="16"/>
          <w:szCs w:val="16"/>
        </w:rPr>
        <w:t xml:space="preserve">. </w:t>
      </w:r>
      <w:r w:rsidRPr="009C2590">
        <w:rPr>
          <w:b/>
          <w:sz w:val="16"/>
          <w:szCs w:val="16"/>
          <w:lang w:val="en-US"/>
        </w:rPr>
        <w:t>z</w:t>
      </w:r>
      <w:r w:rsidRPr="009C2590">
        <w:rPr>
          <w:b/>
          <w:sz w:val="16"/>
          <w:szCs w:val="16"/>
        </w:rPr>
        <w:t xml:space="preserve"> </w:t>
      </w:r>
      <w:r w:rsidRPr="009C2590">
        <w:rPr>
          <w:b/>
          <w:sz w:val="16"/>
          <w:szCs w:val="16"/>
          <w:lang w:val="en-US"/>
        </w:rPr>
        <w:t>o</w:t>
      </w:r>
      <w:r w:rsidRPr="009C2590">
        <w:rPr>
          <w:b/>
          <w:sz w:val="16"/>
          <w:szCs w:val="16"/>
        </w:rPr>
        <w:t>.</w:t>
      </w:r>
      <w:r w:rsidRPr="009C2590">
        <w:rPr>
          <w:b/>
          <w:sz w:val="16"/>
          <w:szCs w:val="16"/>
          <w:lang w:val="en-US"/>
        </w:rPr>
        <w:t>o</w:t>
      </w:r>
      <w:r w:rsidRPr="009C2590">
        <w:rPr>
          <w:b/>
          <w:sz w:val="16"/>
          <w:szCs w:val="16"/>
        </w:rPr>
        <w:t xml:space="preserve">. </w:t>
      </w:r>
      <w:r w:rsidRPr="009C2590">
        <w:rPr>
          <w:b/>
          <w:sz w:val="16"/>
          <w:szCs w:val="16"/>
          <w:lang w:val="en-US"/>
        </w:rPr>
        <w:t>w</w:t>
      </w:r>
      <w:r w:rsidRPr="009C2590">
        <w:rPr>
          <w:b/>
          <w:sz w:val="16"/>
          <w:szCs w:val="16"/>
        </w:rPr>
        <w:t xml:space="preserve"> </w:t>
      </w:r>
      <w:r w:rsidRPr="009C2590">
        <w:rPr>
          <w:b/>
          <w:sz w:val="16"/>
          <w:szCs w:val="16"/>
          <w:lang w:val="en-US"/>
        </w:rPr>
        <w:t>S</w:t>
      </w:r>
      <w:proofErr w:type="spellStart"/>
      <w:r w:rsidRPr="009C2590">
        <w:rPr>
          <w:b/>
          <w:sz w:val="16"/>
          <w:szCs w:val="16"/>
        </w:rPr>
        <w:t>ł</w:t>
      </w:r>
      <w:r w:rsidRPr="009C2590">
        <w:rPr>
          <w:b/>
          <w:sz w:val="16"/>
          <w:szCs w:val="16"/>
          <w:lang w:val="en-US"/>
        </w:rPr>
        <w:t>ubicach</w:t>
      </w:r>
      <w:proofErr w:type="spellEnd"/>
      <w:r w:rsidRPr="009C2590">
        <w:rPr>
          <w:b/>
          <w:sz w:val="16"/>
          <w:szCs w:val="16"/>
        </w:rPr>
        <w:t xml:space="preserve">, </w:t>
      </w:r>
      <w:proofErr w:type="spellStart"/>
      <w:r w:rsidRPr="009C2590">
        <w:rPr>
          <w:b/>
          <w:sz w:val="16"/>
          <w:szCs w:val="16"/>
          <w:lang w:val="en-US"/>
        </w:rPr>
        <w:t>Osiedle</w:t>
      </w:r>
      <w:proofErr w:type="spellEnd"/>
      <w:r w:rsidRPr="009C2590">
        <w:rPr>
          <w:b/>
          <w:sz w:val="16"/>
          <w:szCs w:val="16"/>
        </w:rPr>
        <w:t xml:space="preserve"> </w:t>
      </w:r>
      <w:proofErr w:type="spellStart"/>
      <w:r w:rsidRPr="009C2590">
        <w:rPr>
          <w:b/>
          <w:sz w:val="16"/>
          <w:szCs w:val="16"/>
          <w:lang w:val="en-US"/>
        </w:rPr>
        <w:t>Przemys</w:t>
      </w:r>
      <w:r w:rsidRPr="009C2590">
        <w:rPr>
          <w:b/>
          <w:sz w:val="16"/>
          <w:szCs w:val="16"/>
        </w:rPr>
        <w:t>ł</w:t>
      </w:r>
      <w:proofErr w:type="spellEnd"/>
      <w:r w:rsidRPr="009C2590">
        <w:rPr>
          <w:b/>
          <w:sz w:val="16"/>
          <w:szCs w:val="16"/>
          <w:lang w:val="en-US"/>
        </w:rPr>
        <w:t>owe</w:t>
      </w:r>
      <w:r w:rsidRPr="009C2590">
        <w:rPr>
          <w:b/>
          <w:sz w:val="16"/>
          <w:szCs w:val="16"/>
        </w:rPr>
        <w:t xml:space="preserve"> 22, 69-100 </w:t>
      </w:r>
      <w:r w:rsidRPr="009C2590">
        <w:rPr>
          <w:b/>
          <w:sz w:val="16"/>
          <w:szCs w:val="16"/>
          <w:lang w:val="en-US"/>
        </w:rPr>
        <w:t>S</w:t>
      </w:r>
      <w:proofErr w:type="spellStart"/>
      <w:r w:rsidRPr="009C2590">
        <w:rPr>
          <w:b/>
          <w:sz w:val="16"/>
          <w:szCs w:val="16"/>
        </w:rPr>
        <w:t>ł</w:t>
      </w:r>
      <w:r w:rsidRPr="009C2590">
        <w:rPr>
          <w:b/>
          <w:sz w:val="16"/>
          <w:szCs w:val="16"/>
          <w:lang w:val="en-US"/>
        </w:rPr>
        <w:t>ubice</w:t>
      </w:r>
      <w:proofErr w:type="spellEnd"/>
      <w:r w:rsidRPr="009C2590">
        <w:rPr>
          <w:b/>
          <w:sz w:val="16"/>
          <w:szCs w:val="16"/>
        </w:rPr>
        <w:t xml:space="preserve">, </w:t>
      </w:r>
      <w:proofErr w:type="spellStart"/>
      <w:r w:rsidRPr="009C2590">
        <w:rPr>
          <w:b/>
          <w:sz w:val="16"/>
          <w:szCs w:val="16"/>
          <w:lang w:val="en-US"/>
        </w:rPr>
        <w:t>tel</w:t>
      </w:r>
      <w:proofErr w:type="spellEnd"/>
      <w:r w:rsidRPr="009C2590">
        <w:rPr>
          <w:b/>
          <w:sz w:val="16"/>
          <w:szCs w:val="16"/>
        </w:rPr>
        <w:t xml:space="preserve">. 95 758 06 13, </w:t>
      </w:r>
      <w:proofErr w:type="spellStart"/>
      <w:r w:rsidRPr="009C2590">
        <w:rPr>
          <w:b/>
          <w:sz w:val="16"/>
          <w:szCs w:val="16"/>
          <w:lang w:val="en-US"/>
        </w:rPr>
        <w:t>faks</w:t>
      </w:r>
      <w:proofErr w:type="spellEnd"/>
      <w:r w:rsidRPr="009C2590">
        <w:rPr>
          <w:b/>
          <w:sz w:val="16"/>
          <w:szCs w:val="16"/>
        </w:rPr>
        <w:t xml:space="preserve"> 95 758 84 70 </w:t>
      </w:r>
      <w:r w:rsidRPr="009C2590">
        <w:rPr>
          <w:b/>
          <w:sz w:val="16"/>
          <w:szCs w:val="16"/>
          <w:lang w:val="en-US"/>
        </w:rPr>
        <w:t>NIP</w:t>
      </w:r>
      <w:r w:rsidRPr="009C2590">
        <w:rPr>
          <w:b/>
          <w:sz w:val="16"/>
          <w:szCs w:val="16"/>
        </w:rPr>
        <w:t xml:space="preserve"> 598 14 93 305, </w:t>
      </w:r>
      <w:r w:rsidRPr="009C2590">
        <w:rPr>
          <w:b/>
          <w:sz w:val="16"/>
          <w:szCs w:val="16"/>
          <w:lang w:val="en-US"/>
        </w:rPr>
        <w:t>REGON</w:t>
      </w:r>
      <w:r w:rsidRPr="009C2590">
        <w:rPr>
          <w:b/>
          <w:sz w:val="16"/>
          <w:szCs w:val="16"/>
        </w:rPr>
        <w:t xml:space="preserve"> 211043530, </w:t>
      </w:r>
      <w:proofErr w:type="spellStart"/>
      <w:r w:rsidRPr="009C2590">
        <w:rPr>
          <w:b/>
          <w:sz w:val="16"/>
          <w:szCs w:val="16"/>
          <w:lang w:val="en-US"/>
        </w:rPr>
        <w:t>Kapita</w:t>
      </w:r>
      <w:r w:rsidRPr="009C2590">
        <w:rPr>
          <w:b/>
          <w:sz w:val="16"/>
          <w:szCs w:val="16"/>
        </w:rPr>
        <w:t>ł</w:t>
      </w:r>
      <w:proofErr w:type="spellEnd"/>
      <w:r w:rsidRPr="009C2590">
        <w:rPr>
          <w:b/>
          <w:sz w:val="16"/>
          <w:szCs w:val="16"/>
        </w:rPr>
        <w:t xml:space="preserve"> </w:t>
      </w:r>
      <w:proofErr w:type="spellStart"/>
      <w:r w:rsidRPr="009C2590">
        <w:rPr>
          <w:b/>
          <w:sz w:val="16"/>
          <w:szCs w:val="16"/>
          <w:lang w:val="en-US"/>
        </w:rPr>
        <w:t>zak</w:t>
      </w:r>
      <w:r w:rsidRPr="009C2590">
        <w:rPr>
          <w:b/>
          <w:sz w:val="16"/>
          <w:szCs w:val="16"/>
        </w:rPr>
        <w:t>ł</w:t>
      </w:r>
      <w:r w:rsidRPr="009C2590">
        <w:rPr>
          <w:b/>
          <w:sz w:val="16"/>
          <w:szCs w:val="16"/>
          <w:lang w:val="en-US"/>
        </w:rPr>
        <w:t>adowy</w:t>
      </w:r>
      <w:proofErr w:type="spellEnd"/>
      <w:r w:rsidRPr="009C2590">
        <w:rPr>
          <w:b/>
          <w:sz w:val="16"/>
          <w:szCs w:val="16"/>
        </w:rPr>
        <w:t xml:space="preserve"> 442 000 </w:t>
      </w:r>
      <w:proofErr w:type="gramStart"/>
      <w:r w:rsidRPr="009C2590">
        <w:rPr>
          <w:b/>
          <w:sz w:val="16"/>
          <w:szCs w:val="16"/>
          <w:lang w:val="en-US"/>
        </w:rPr>
        <w:t>z</w:t>
      </w:r>
      <w:proofErr w:type="spellStart"/>
      <w:r w:rsidRPr="009C2590">
        <w:rPr>
          <w:b/>
          <w:sz w:val="16"/>
          <w:szCs w:val="16"/>
        </w:rPr>
        <w:t>ł</w:t>
      </w:r>
      <w:proofErr w:type="spellEnd"/>
      <w:proofErr w:type="gramEnd"/>
      <w:r w:rsidRPr="009C2590">
        <w:rPr>
          <w:b/>
          <w:sz w:val="16"/>
          <w:szCs w:val="16"/>
        </w:rPr>
        <w:t xml:space="preserve">, </w:t>
      </w:r>
      <w:r w:rsidRPr="009C2590">
        <w:rPr>
          <w:b/>
          <w:sz w:val="16"/>
          <w:szCs w:val="16"/>
          <w:lang w:val="en-US"/>
        </w:rPr>
        <w:t>Sad</w:t>
      </w:r>
      <w:r w:rsidRPr="009C2590">
        <w:rPr>
          <w:b/>
          <w:sz w:val="16"/>
          <w:szCs w:val="16"/>
        </w:rPr>
        <w:t xml:space="preserve"> </w:t>
      </w:r>
      <w:proofErr w:type="spellStart"/>
      <w:r w:rsidRPr="009C2590">
        <w:rPr>
          <w:b/>
          <w:sz w:val="16"/>
          <w:szCs w:val="16"/>
          <w:lang w:val="en-US"/>
        </w:rPr>
        <w:t>Rejonowy</w:t>
      </w:r>
      <w:proofErr w:type="spellEnd"/>
      <w:r w:rsidRPr="009C2590">
        <w:rPr>
          <w:b/>
          <w:sz w:val="16"/>
          <w:szCs w:val="16"/>
        </w:rPr>
        <w:t xml:space="preserve"> </w:t>
      </w:r>
      <w:r w:rsidRPr="009C2590">
        <w:rPr>
          <w:b/>
          <w:sz w:val="16"/>
          <w:szCs w:val="16"/>
          <w:lang w:val="en-US"/>
        </w:rPr>
        <w:t>w</w:t>
      </w:r>
      <w:r w:rsidRPr="009C2590">
        <w:rPr>
          <w:b/>
          <w:sz w:val="16"/>
          <w:szCs w:val="16"/>
        </w:rPr>
        <w:t xml:space="preserve"> </w:t>
      </w:r>
      <w:proofErr w:type="spellStart"/>
      <w:r w:rsidRPr="009C2590">
        <w:rPr>
          <w:b/>
          <w:sz w:val="16"/>
          <w:szCs w:val="16"/>
          <w:lang w:val="en-US"/>
        </w:rPr>
        <w:t>Zielonej</w:t>
      </w:r>
      <w:proofErr w:type="spellEnd"/>
      <w:r w:rsidRPr="009C2590">
        <w:rPr>
          <w:b/>
          <w:sz w:val="16"/>
          <w:szCs w:val="16"/>
        </w:rPr>
        <w:t xml:space="preserve"> </w:t>
      </w:r>
      <w:r w:rsidRPr="009C2590">
        <w:rPr>
          <w:b/>
          <w:sz w:val="16"/>
          <w:szCs w:val="16"/>
          <w:lang w:val="en-US"/>
        </w:rPr>
        <w:t>G</w:t>
      </w:r>
      <w:proofErr w:type="spellStart"/>
      <w:r w:rsidRPr="009C2590">
        <w:rPr>
          <w:b/>
          <w:sz w:val="16"/>
          <w:szCs w:val="16"/>
        </w:rPr>
        <w:t>ó</w:t>
      </w:r>
      <w:r w:rsidRPr="009C2590">
        <w:rPr>
          <w:b/>
          <w:sz w:val="16"/>
          <w:szCs w:val="16"/>
          <w:lang w:val="en-US"/>
        </w:rPr>
        <w:t>rze</w:t>
      </w:r>
      <w:proofErr w:type="spellEnd"/>
      <w:r w:rsidRPr="009C2590">
        <w:rPr>
          <w:b/>
          <w:sz w:val="16"/>
          <w:szCs w:val="16"/>
        </w:rPr>
        <w:t xml:space="preserve"> </w:t>
      </w:r>
      <w:r w:rsidRPr="009C2590">
        <w:rPr>
          <w:b/>
          <w:sz w:val="16"/>
          <w:szCs w:val="16"/>
          <w:lang w:val="en-US"/>
        </w:rPr>
        <w:t>VIII</w:t>
      </w:r>
      <w:r w:rsidRPr="009C2590">
        <w:rPr>
          <w:b/>
          <w:sz w:val="16"/>
          <w:szCs w:val="16"/>
        </w:rPr>
        <w:t xml:space="preserve"> </w:t>
      </w:r>
      <w:proofErr w:type="spellStart"/>
      <w:r w:rsidRPr="009C2590">
        <w:rPr>
          <w:b/>
          <w:sz w:val="16"/>
          <w:szCs w:val="16"/>
          <w:lang w:val="en-US"/>
        </w:rPr>
        <w:t>Wydzia</w:t>
      </w:r>
      <w:r w:rsidRPr="009C2590">
        <w:rPr>
          <w:b/>
          <w:sz w:val="16"/>
          <w:szCs w:val="16"/>
        </w:rPr>
        <w:t>ł</w:t>
      </w:r>
      <w:proofErr w:type="spellEnd"/>
      <w:r w:rsidRPr="009C2590">
        <w:rPr>
          <w:b/>
          <w:sz w:val="16"/>
          <w:szCs w:val="16"/>
        </w:rPr>
        <w:t xml:space="preserve"> </w:t>
      </w:r>
      <w:proofErr w:type="spellStart"/>
      <w:r w:rsidRPr="009C2590">
        <w:rPr>
          <w:b/>
          <w:sz w:val="16"/>
          <w:szCs w:val="16"/>
          <w:lang w:val="en-US"/>
        </w:rPr>
        <w:t>Gospodarczy</w:t>
      </w:r>
      <w:proofErr w:type="spellEnd"/>
      <w:r w:rsidRPr="009C2590">
        <w:rPr>
          <w:b/>
          <w:sz w:val="16"/>
          <w:szCs w:val="16"/>
        </w:rPr>
        <w:t xml:space="preserve"> </w:t>
      </w:r>
      <w:proofErr w:type="spellStart"/>
      <w:r w:rsidRPr="009C2590">
        <w:rPr>
          <w:b/>
          <w:sz w:val="16"/>
          <w:szCs w:val="16"/>
          <w:lang w:val="en-US"/>
        </w:rPr>
        <w:t>Krajowego</w:t>
      </w:r>
      <w:proofErr w:type="spellEnd"/>
      <w:r w:rsidRPr="009C2590">
        <w:rPr>
          <w:b/>
          <w:sz w:val="16"/>
          <w:szCs w:val="16"/>
        </w:rPr>
        <w:t xml:space="preserve"> </w:t>
      </w:r>
      <w:proofErr w:type="spellStart"/>
      <w:r w:rsidRPr="009C2590">
        <w:rPr>
          <w:b/>
          <w:sz w:val="16"/>
          <w:szCs w:val="16"/>
          <w:lang w:val="en-US"/>
        </w:rPr>
        <w:t>Rejestru</w:t>
      </w:r>
      <w:proofErr w:type="spellEnd"/>
      <w:r w:rsidRPr="009C2590">
        <w:rPr>
          <w:b/>
          <w:sz w:val="16"/>
          <w:szCs w:val="16"/>
        </w:rPr>
        <w:t xml:space="preserve"> </w:t>
      </w:r>
      <w:proofErr w:type="spellStart"/>
      <w:r w:rsidRPr="009C2590">
        <w:rPr>
          <w:b/>
          <w:sz w:val="16"/>
          <w:szCs w:val="16"/>
          <w:lang w:val="en-US"/>
        </w:rPr>
        <w:t>Sadowego</w:t>
      </w:r>
      <w:proofErr w:type="spellEnd"/>
      <w:r w:rsidRPr="009C2590">
        <w:rPr>
          <w:b/>
          <w:sz w:val="16"/>
          <w:szCs w:val="16"/>
        </w:rPr>
        <w:t xml:space="preserve"> </w:t>
      </w:r>
      <w:r w:rsidRPr="009C2590">
        <w:rPr>
          <w:b/>
          <w:sz w:val="16"/>
          <w:szCs w:val="16"/>
          <w:lang w:val="en-US"/>
        </w:rPr>
        <w:t>KRS</w:t>
      </w:r>
      <w:r w:rsidRPr="009C2590">
        <w:rPr>
          <w:b/>
          <w:sz w:val="16"/>
          <w:szCs w:val="16"/>
        </w:rPr>
        <w:t xml:space="preserve"> 0000092426</w:t>
      </w:r>
    </w:p>
    <w:sectPr w:rsidR="001329BA" w:rsidRPr="009C2590" w:rsidSect="0087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0CE"/>
    <w:rsid w:val="00057ACC"/>
    <w:rsid w:val="00091C6C"/>
    <w:rsid w:val="000A5B55"/>
    <w:rsid w:val="001329BA"/>
    <w:rsid w:val="00156F40"/>
    <w:rsid w:val="002011C8"/>
    <w:rsid w:val="002309C1"/>
    <w:rsid w:val="00251C46"/>
    <w:rsid w:val="0028432E"/>
    <w:rsid w:val="002E1BA3"/>
    <w:rsid w:val="003260F7"/>
    <w:rsid w:val="00387B56"/>
    <w:rsid w:val="005620A6"/>
    <w:rsid w:val="005F0DBA"/>
    <w:rsid w:val="006B7E6F"/>
    <w:rsid w:val="00760DA3"/>
    <w:rsid w:val="00762023"/>
    <w:rsid w:val="00762E0D"/>
    <w:rsid w:val="007660F2"/>
    <w:rsid w:val="007E530D"/>
    <w:rsid w:val="007F09FF"/>
    <w:rsid w:val="00837D13"/>
    <w:rsid w:val="00875B61"/>
    <w:rsid w:val="009C2590"/>
    <w:rsid w:val="00A16AAB"/>
    <w:rsid w:val="00A34A2B"/>
    <w:rsid w:val="00AF7658"/>
    <w:rsid w:val="00B0028D"/>
    <w:rsid w:val="00B057BF"/>
    <w:rsid w:val="00BE0CD8"/>
    <w:rsid w:val="00C04472"/>
    <w:rsid w:val="00C2430B"/>
    <w:rsid w:val="00C727CE"/>
    <w:rsid w:val="00C907F5"/>
    <w:rsid w:val="00CB06C7"/>
    <w:rsid w:val="00CC0949"/>
    <w:rsid w:val="00CE78B4"/>
    <w:rsid w:val="00D05608"/>
    <w:rsid w:val="00D27DE3"/>
    <w:rsid w:val="00D36340"/>
    <w:rsid w:val="00E111F0"/>
    <w:rsid w:val="00E440CE"/>
    <w:rsid w:val="00F67B90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B12D-9684-4AF9-942E-87F24B1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2017-03-30T13:33:00Z</dcterms:created>
  <dcterms:modified xsi:type="dcterms:W3CDTF">2017-05-06T12:35:00Z</dcterms:modified>
</cp:coreProperties>
</file>